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3E" w:rsidRPr="00D06524" w:rsidRDefault="00B03C3E" w:rsidP="00F061B8">
      <w:pPr>
        <w:pStyle w:val="Standard"/>
        <w:spacing w:line="360" w:lineRule="auto"/>
        <w:rPr>
          <w:rFonts w:cs="Times New Roman"/>
        </w:rPr>
      </w:pPr>
    </w:p>
    <w:p w:rsidR="00B03C3E" w:rsidRPr="0016617B" w:rsidRDefault="003F7B44" w:rsidP="0016617B">
      <w:pPr>
        <w:pStyle w:val="Standard"/>
        <w:spacing w:line="360" w:lineRule="auto"/>
        <w:jc w:val="right"/>
        <w:rPr>
          <w:rFonts w:cs="Times New Roman"/>
          <w:b/>
          <w:bCs/>
          <w:u w:val="single"/>
        </w:rPr>
      </w:pPr>
      <w:r w:rsidRPr="00D06524">
        <w:rPr>
          <w:rFonts w:cs="Times New Roman"/>
          <w:b/>
          <w:bCs/>
          <w:u w:val="single"/>
        </w:rPr>
        <w:t xml:space="preserve">Modello </w:t>
      </w:r>
      <w:r w:rsidR="00375D28" w:rsidRPr="00D06524">
        <w:rPr>
          <w:rFonts w:cs="Times New Roman"/>
          <w:b/>
          <w:bCs/>
          <w:u w:val="single"/>
        </w:rPr>
        <w:t xml:space="preserve">Allegato </w:t>
      </w:r>
      <w:r w:rsidRPr="00D06524">
        <w:rPr>
          <w:rFonts w:cs="Times New Roman"/>
          <w:b/>
          <w:bCs/>
          <w:u w:val="single"/>
        </w:rPr>
        <w:t>A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C.I.S.S.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Consorzio Intercomunale Servizi Sociali Pinerolo</w:t>
      </w:r>
    </w:p>
    <w:p w:rsidR="00B03C3E" w:rsidRPr="00D06524" w:rsidRDefault="003F1C08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Via Montebello n.</w:t>
      </w:r>
      <w:r w:rsidR="003F7B44" w:rsidRPr="00D06524">
        <w:rPr>
          <w:rFonts w:cs="Times New Roman"/>
          <w:b/>
          <w:bCs/>
        </w:rPr>
        <w:t xml:space="preserve"> 39</w:t>
      </w:r>
    </w:p>
    <w:p w:rsidR="00B03C3E" w:rsidRPr="00D06524" w:rsidRDefault="003F7B44" w:rsidP="00F061B8">
      <w:pPr>
        <w:pStyle w:val="Standard"/>
        <w:spacing w:line="360" w:lineRule="auto"/>
        <w:jc w:val="right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10064 PINEROLO (TO)</w:t>
      </w:r>
    </w:p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:rsidR="00F061B8" w:rsidRPr="00556BB6" w:rsidRDefault="00F061B8" w:rsidP="00AF1A62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cs="Times New Roman"/>
          <w:b/>
          <w:bCs/>
          <w:smallCaps/>
          <w:strike/>
          <w:sz w:val="28"/>
          <w:szCs w:val="28"/>
        </w:rPr>
      </w:pPr>
      <w:r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AVVISO DI INDAGINE </w:t>
      </w:r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DI MERCATO</w:t>
      </w:r>
      <w:bookmarkStart w:id="0" w:name="_Hlk89273202"/>
      <w:r w:rsidR="00D06524" w:rsidRPr="00B161FA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 VOLTA AD ACQUISIRE MANIFESTAZIONI DI INTERESSE ALLA PARTECIPAZIONE ALLA PROCEDURA </w:t>
      </w:r>
      <w:bookmarkEnd w:id="0"/>
      <w:r w:rsidR="00616069" w:rsidRPr="00616069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NEGOZIATA</w:t>
      </w:r>
      <w:r w:rsidR="00AF1A62" w:rsidRPr="00616069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, DA</w:t>
      </w:r>
      <w:r w:rsidR="00AF1A62" w:rsidRPr="00AF1A62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 SVOLGERSI IN MODALITÀ TELEMATICA MEDIANTE USO DELLA PIATTAFORMA MEPA (CONSIP), FINALIZZATA ALLA CONCLUSIONE DI UN ACCORDO QUADRO CON UN UNICO OPERATORE CON DURATA DI QUATTRO ANNI – AI SENSI DELL’ART. 54, COMMA 3, DEL D.LGS. N. 50/2016 – PER L’AFFIDAMENTO </w:t>
      </w:r>
      <w:r w:rsidR="00433D60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DELLA GESTIONE DEL “PROGETTO </w:t>
      </w:r>
      <w:bookmarkStart w:id="1" w:name="_GoBack"/>
      <w:bookmarkEnd w:id="1"/>
      <w:r w:rsidR="00AF1A62" w:rsidRPr="00AF1A62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VITA INDIPENDENTE COHOUSING SOCIALE BINARIO </w:t>
      </w:r>
      <w:r w:rsidR="003F1C08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110”. CUI 07329610013202300001.</w:t>
      </w:r>
      <w:r w:rsidR="0016617B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 xml:space="preserve"> </w:t>
      </w:r>
      <w:r w:rsidR="0016617B" w:rsidRPr="0016617B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CIG 96718230D5</w:t>
      </w:r>
      <w:r w:rsidR="0016617B">
        <w:rPr>
          <w:rFonts w:ascii="Times New Roman" w:eastAsia="Calibri, Calibri" w:hAnsi="Times New Roman" w:cs="Times New Roman"/>
          <w:b/>
          <w:bCs/>
          <w:iCs/>
          <w:sz w:val="28"/>
          <w:szCs w:val="28"/>
        </w:rPr>
        <w:t>.</w:t>
      </w:r>
    </w:p>
    <w:p w:rsidR="00AF1A62" w:rsidRDefault="00AF1A62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</w:p>
    <w:p w:rsidR="00B161FA" w:rsidRPr="00B161FA" w:rsidRDefault="00D06524" w:rsidP="00F061B8">
      <w:pPr>
        <w:pStyle w:val="Standard"/>
        <w:spacing w:line="360" w:lineRule="auto"/>
        <w:jc w:val="center"/>
        <w:rPr>
          <w:rFonts w:cs="Times New Roman"/>
          <w:b/>
          <w:bCs/>
          <w:smallCaps/>
          <w:sz w:val="28"/>
          <w:szCs w:val="28"/>
        </w:rPr>
      </w:pPr>
      <w:r w:rsidRPr="00B161FA">
        <w:rPr>
          <w:rFonts w:cs="Times New Roman"/>
          <w:b/>
          <w:bCs/>
          <w:smallCaps/>
          <w:sz w:val="28"/>
          <w:szCs w:val="28"/>
        </w:rPr>
        <w:t>MANIFESTAZIONE DI INTERESSE</w:t>
      </w: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1753"/>
        <w:gridCol w:w="781"/>
        <w:gridCol w:w="2250"/>
        <w:gridCol w:w="1255"/>
        <w:gridCol w:w="3660"/>
      </w:tblGrid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Il/La sottoscritto/a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Luogo e data di nascita: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proofErr w:type="gramStart"/>
            <w:r w:rsidRPr="00D06524">
              <w:rPr>
                <w:rFonts w:cs="Times New Roman"/>
              </w:rPr>
              <w:t>nella</w:t>
            </w:r>
            <w:proofErr w:type="gramEnd"/>
            <w:r w:rsidRPr="00D06524">
              <w:rPr>
                <w:rFonts w:cs="Times New Roman"/>
              </w:rPr>
              <w:t xml:space="preserve"> sua qualità di: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 xml:space="preserve">Dell’Ente 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proofErr w:type="gramStart"/>
            <w:r w:rsidRPr="00D06524">
              <w:rPr>
                <w:rFonts w:cs="Times New Roman"/>
              </w:rPr>
              <w:t>con</w:t>
            </w:r>
            <w:proofErr w:type="gramEnd"/>
            <w:r w:rsidRPr="00D06524">
              <w:rPr>
                <w:rFonts w:cs="Times New Roman"/>
              </w:rPr>
              <w:t xml:space="preserve"> sede in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Telefono: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B03C3E" w:rsidRPr="00D06524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Email: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B03C3E" w:rsidRPr="00D06524" w:rsidRDefault="003F7B44" w:rsidP="00F061B8">
            <w:pPr>
              <w:pStyle w:val="Standard"/>
              <w:spacing w:line="360" w:lineRule="auto"/>
              <w:rPr>
                <w:rFonts w:cs="Times New Roman"/>
              </w:rPr>
            </w:pPr>
            <w:r w:rsidRPr="00D06524"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3C3E" w:rsidRPr="00D06524" w:rsidRDefault="00B03C3E" w:rsidP="00F061B8">
            <w:pPr>
              <w:pStyle w:val="Standard"/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:rsidR="00B03C3E" w:rsidRPr="00D06524" w:rsidRDefault="00B03C3E" w:rsidP="00F061B8">
      <w:pPr>
        <w:pStyle w:val="Standard"/>
        <w:spacing w:line="360" w:lineRule="auto"/>
        <w:jc w:val="center"/>
        <w:rPr>
          <w:rFonts w:cs="Times New Roman"/>
          <w:b/>
        </w:rPr>
      </w:pPr>
    </w:p>
    <w:p w:rsidR="00B03C3E" w:rsidRDefault="003F7B44" w:rsidP="00F061B8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D06524">
        <w:rPr>
          <w:rFonts w:cs="Times New Roman"/>
          <w:b/>
          <w:bCs/>
        </w:rPr>
        <w:t>CHIEDE</w:t>
      </w:r>
    </w:p>
    <w:p w:rsidR="003F1C08" w:rsidRPr="00F061B8" w:rsidRDefault="003F1C08" w:rsidP="00F061B8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B03C3E" w:rsidRDefault="003F7B44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  <w:proofErr w:type="gramStart"/>
      <w:r w:rsidRPr="00D06524">
        <w:rPr>
          <w:rFonts w:eastAsia="Calibri, Calibri" w:cs="Times New Roman"/>
          <w:color w:val="000000"/>
        </w:rPr>
        <w:t>di</w:t>
      </w:r>
      <w:proofErr w:type="gramEnd"/>
      <w:r w:rsidRPr="00D06524">
        <w:rPr>
          <w:rFonts w:eastAsia="Calibri, Calibri" w:cs="Times New Roman"/>
          <w:color w:val="000000"/>
        </w:rPr>
        <w:t xml:space="preserve"> </w:t>
      </w:r>
      <w:r w:rsidR="00D06524">
        <w:rPr>
          <w:rFonts w:eastAsia="Calibri, Calibri" w:cs="Times New Roman"/>
          <w:color w:val="000000"/>
        </w:rPr>
        <w:t xml:space="preserve">essere inserito nell’elenco delle imprese da invitare per l’affidamento del </w:t>
      </w:r>
      <w:r w:rsidR="00616069">
        <w:rPr>
          <w:rFonts w:eastAsia="Calibri, Calibri" w:cs="Times New Roman"/>
          <w:color w:val="000000"/>
        </w:rPr>
        <w:t>S</w:t>
      </w:r>
      <w:r w:rsidR="00D06524">
        <w:rPr>
          <w:rFonts w:eastAsia="Calibri, Calibri" w:cs="Times New Roman"/>
          <w:color w:val="000000"/>
        </w:rPr>
        <w:t>ervizio in oggetto</w:t>
      </w:r>
    </w:p>
    <w:p w:rsidR="00B161FA" w:rsidRPr="00D06524" w:rsidRDefault="00B161FA" w:rsidP="00F061B8">
      <w:pPr>
        <w:pStyle w:val="Standard"/>
        <w:spacing w:line="360" w:lineRule="auto"/>
        <w:jc w:val="both"/>
        <w:rPr>
          <w:rFonts w:eastAsia="Calibri, Calibri" w:cs="Times New Roman"/>
          <w:color w:val="000000"/>
        </w:rPr>
      </w:pPr>
    </w:p>
    <w:p w:rsidR="00D06524" w:rsidRDefault="003F7B44" w:rsidP="00F061B8">
      <w:pPr>
        <w:pStyle w:val="Standard"/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D06524">
        <w:rPr>
          <w:rFonts w:eastAsia="Calibri, Calibri" w:cs="Times New Roman"/>
          <w:b/>
          <w:bCs/>
          <w:color w:val="000000"/>
        </w:rPr>
        <w:t xml:space="preserve">A tal fine </w:t>
      </w:r>
      <w:r w:rsidRPr="00D06524">
        <w:rPr>
          <w:rFonts w:eastAsia="Calibri" w:cs="Times New Roman"/>
          <w:b/>
          <w:bCs/>
          <w:kern w:val="0"/>
          <w:lang w:eastAsia="en-US" w:bidi="ar-SA"/>
        </w:rPr>
        <w:t>DICHIARA</w:t>
      </w:r>
    </w:p>
    <w:p w:rsidR="003F1C08" w:rsidRPr="00F061B8" w:rsidRDefault="003F1C08" w:rsidP="00F061B8">
      <w:pPr>
        <w:pStyle w:val="Standard"/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eastAsia="Calibri, Calibri" w:cs="Times New Roman"/>
          <w:b/>
          <w:color w:val="000000"/>
        </w:rPr>
        <w:t>1</w:t>
      </w:r>
      <w:r w:rsidR="00D06524" w:rsidRPr="00D06524">
        <w:rPr>
          <w:rFonts w:eastAsia="Calibri, Calibri" w:cs="Times New Roman"/>
          <w:b/>
          <w:color w:val="000000"/>
        </w:rPr>
        <w:t>)</w:t>
      </w:r>
      <w:r w:rsidR="00D06524" w:rsidRPr="00D06524">
        <w:rPr>
          <w:rFonts w:eastAsia="Calibri, Calibri" w:cs="Times New Roman"/>
          <w:color w:val="000000"/>
        </w:rPr>
        <w:t xml:space="preserve"> ai sensi degli articoli 46 e 47 del decreto del Presidente della Repubblica 28 dicembre 2000, n. 445 </w:t>
      </w:r>
      <w:proofErr w:type="spellStart"/>
      <w:r w:rsidR="00D06524" w:rsidRPr="00D06524">
        <w:rPr>
          <w:rFonts w:eastAsia="Calibri, Calibri" w:cs="Times New Roman"/>
          <w:color w:val="000000"/>
        </w:rPr>
        <w:t>s.m.i.</w:t>
      </w:r>
      <w:proofErr w:type="spellEnd"/>
      <w:r w:rsidR="00D06524" w:rsidRPr="00D06524">
        <w:rPr>
          <w:rFonts w:eastAsia="Calibri, Calibri" w:cs="Times New Roman"/>
          <w:color w:val="000000"/>
        </w:rPr>
        <w:t xml:space="preserve"> «Testo unico delle disposizioni legislative e regolamentari in materia di documentazione amministrativa», che non ricorre nei propri confronti alcuna delle cause di esclusione di partecipazione alle procedure di affidamento di</w:t>
      </w:r>
      <w:r w:rsidR="00D06524">
        <w:rPr>
          <w:rFonts w:eastAsia="Calibri, Calibri" w:cs="Times New Roman"/>
          <w:color w:val="000000"/>
        </w:rPr>
        <w:t xml:space="preserve"> cui all’articolo 80 del D</w:t>
      </w:r>
      <w:r w:rsidR="00D06524" w:rsidRPr="00D06524">
        <w:rPr>
          <w:rFonts w:eastAsia="Calibri, Calibri" w:cs="Times New Roman"/>
          <w:color w:val="000000"/>
        </w:rPr>
        <w:t>ecreto legislativo 18 aprile 2016, n. 50, né alcuna</w:t>
      </w:r>
      <w:r w:rsidR="00D06524" w:rsidRPr="00D06524">
        <w:rPr>
          <w:rFonts w:cs="Times New Roman"/>
          <w:color w:val="000000"/>
        </w:rPr>
        <w:t xml:space="preserve"> delle cause di incompatibilità di cui all’art. 53, comma 16-ter del D.lgs. 165/2001 e </w:t>
      </w:r>
      <w:proofErr w:type="spellStart"/>
      <w:r w:rsidR="00D06524" w:rsidRPr="00D06524">
        <w:rPr>
          <w:rFonts w:cs="Times New Roman"/>
          <w:color w:val="000000"/>
        </w:rPr>
        <w:t>s.m.i.</w:t>
      </w:r>
      <w:proofErr w:type="spellEnd"/>
      <w:r w:rsidR="00D06524" w:rsidRPr="00D06524">
        <w:rPr>
          <w:rFonts w:cs="Times New Roman"/>
          <w:color w:val="000000"/>
        </w:rPr>
        <w:t>;</w:t>
      </w:r>
    </w:p>
    <w:p w:rsidR="00D06524" w:rsidRDefault="00D06524" w:rsidP="00F061B8">
      <w:pPr>
        <w:widowControl/>
        <w:suppressAutoHyphens w:val="0"/>
        <w:spacing w:line="360" w:lineRule="auto"/>
        <w:textAlignment w:val="auto"/>
        <w:rPr>
          <w:rFonts w:eastAsia="Calibri" w:cs="Times New Roman"/>
          <w:kern w:val="0"/>
          <w:lang w:eastAsia="en-US" w:bidi="ar-SA"/>
        </w:rPr>
      </w:pPr>
    </w:p>
    <w:p w:rsidR="00B161FA" w:rsidRDefault="003F7B44" w:rsidP="00F061B8">
      <w:pPr>
        <w:widowControl/>
        <w:suppressAutoHyphens w:val="0"/>
        <w:spacing w:line="360" w:lineRule="auto"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D06524">
        <w:rPr>
          <w:rFonts w:eastAsia="Calibri" w:cs="Times New Roman"/>
          <w:b/>
          <w:bCs/>
          <w:kern w:val="0"/>
          <w:lang w:eastAsia="en-US" w:bidi="ar-SA"/>
        </w:rPr>
        <w:t>DICHIARA inoltre</w:t>
      </w:r>
    </w:p>
    <w:p w:rsidR="003F1C08" w:rsidRDefault="003F1C08" w:rsidP="00F061B8">
      <w:pPr>
        <w:widowControl/>
        <w:suppressAutoHyphens w:val="0"/>
        <w:spacing w:line="360" w:lineRule="auto"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color w:val="000000"/>
        </w:rPr>
        <w:t>2</w:t>
      </w:r>
      <w:r w:rsidR="00D06524" w:rsidRPr="00D06524">
        <w:rPr>
          <w:rFonts w:cs="Times New Roman"/>
          <w:b/>
          <w:color w:val="000000"/>
        </w:rPr>
        <w:t>)</w:t>
      </w:r>
      <w:r w:rsidR="00D06524" w:rsidRPr="00D06524">
        <w:rPr>
          <w:rFonts w:cs="Times New Roman"/>
          <w:color w:val="000000"/>
        </w:rPr>
        <w:t xml:space="preserve"> di aver preso visione dei requi</w:t>
      </w:r>
      <w:r w:rsidR="00AF1A62">
        <w:rPr>
          <w:rFonts w:cs="Times New Roman"/>
          <w:color w:val="000000"/>
        </w:rPr>
        <w:t>siti di idoneità professionale, di capacità economica e finanziaria e</w:t>
      </w:r>
      <w:r w:rsidR="00D06524" w:rsidRPr="00D06524">
        <w:rPr>
          <w:rFonts w:cs="Times New Roman"/>
          <w:color w:val="000000"/>
        </w:rPr>
        <w:t xml:space="preserve"> di capacità tecnica e professionale indicati nell'Avviso di Indagine di Mercato, </w:t>
      </w:r>
      <w:r w:rsidR="00D06524" w:rsidRPr="00D06524">
        <w:rPr>
          <w:rFonts w:cs="Times New Roman"/>
          <w:color w:val="000000"/>
          <w:u w:val="single"/>
        </w:rPr>
        <w:t>il cui possesso dovrà essere dichiarato successivamente</w:t>
      </w:r>
      <w:r w:rsidR="00D06524" w:rsidRPr="00D06524">
        <w:rPr>
          <w:rFonts w:cs="Times New Roman"/>
          <w:color w:val="000000"/>
        </w:rPr>
        <w:t xml:space="preserve"> ai fini della partecipazione alla procedura negoziata;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  <w:color w:val="000000"/>
        </w:rPr>
        <w:t>3</w:t>
      </w:r>
      <w:r w:rsidR="00D06524" w:rsidRPr="00D06524">
        <w:rPr>
          <w:rFonts w:cs="Times New Roman"/>
          <w:b/>
          <w:color w:val="000000"/>
        </w:rPr>
        <w:t>)</w:t>
      </w:r>
      <w:r w:rsidR="00D06524" w:rsidRPr="00D06524">
        <w:rPr>
          <w:rFonts w:cs="Times New Roman"/>
          <w:color w:val="000000"/>
        </w:rPr>
        <w:t xml:space="preserve"> di accettare le condizioni previste nell’Avviso di Indagine di Mercato;</w:t>
      </w:r>
    </w:p>
    <w:p w:rsidR="00D06524" w:rsidRPr="00D06524" w:rsidRDefault="00F061B8" w:rsidP="00F061B8">
      <w:pPr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D06524" w:rsidRPr="00D06524">
        <w:rPr>
          <w:rFonts w:cs="Times New Roman"/>
          <w:b/>
        </w:rPr>
        <w:t>)</w:t>
      </w:r>
      <w:r w:rsidR="00D06524" w:rsidRPr="00D06524">
        <w:rPr>
          <w:rFonts w:cs="Times New Roman"/>
        </w:rPr>
        <w:t xml:space="preserve"> di essere informato, ai sensi del D.lgs. 30 giugno 2003, n. 196</w:t>
      </w:r>
      <w:r w:rsidR="00D06524" w:rsidRPr="00D06524">
        <w:rPr>
          <w:rFonts w:eastAsia="Garamond" w:cs="Times New Roman"/>
          <w:color w:val="000000"/>
        </w:rPr>
        <w:t>, così come modificato dal D.lgs. 101/2018</w:t>
      </w:r>
      <w:r w:rsidR="00D06524" w:rsidRPr="00D06524">
        <w:rPr>
          <w:rFonts w:cs="Times New Roman"/>
        </w:rPr>
        <w:t xml:space="preserve">, e del </w:t>
      </w:r>
      <w:r w:rsidR="00D06524" w:rsidRPr="00D06524">
        <w:rPr>
          <w:rFonts w:eastAsia="Garamond" w:cs="Times New Roman"/>
          <w:color w:val="000000"/>
        </w:rPr>
        <w:t>GDPR 2016/679,</w:t>
      </w:r>
      <w:r w:rsidR="00D06524" w:rsidRPr="00D06524">
        <w:rPr>
          <w:rFonts w:cs="Times New Roman"/>
        </w:rPr>
        <w:t xml:space="preserve"> che i dati personali raccolti saranno trattati, anche con strumenti informatici, esclusivamente nell’ambito del procedimento per il quale la dichiarazione viene resa.</w:t>
      </w:r>
    </w:p>
    <w:p w:rsidR="00B161FA" w:rsidRDefault="00B161FA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161FA" w:rsidRDefault="00D06524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AUTORIZZA</w:t>
      </w:r>
    </w:p>
    <w:p w:rsidR="003F1C08" w:rsidRDefault="003F1C08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D06524" w:rsidRDefault="00D06524" w:rsidP="00F061B8">
      <w:pPr>
        <w:autoSpaceDE w:val="0"/>
        <w:spacing w:line="36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l</w:t>
      </w:r>
      <w:r w:rsidRPr="00D06524">
        <w:rPr>
          <w:rFonts w:cs="Times New Roman"/>
        </w:rPr>
        <w:t>a</w:t>
      </w:r>
      <w:proofErr w:type="gramEnd"/>
      <w:r w:rsidRPr="00D06524">
        <w:rPr>
          <w:rFonts w:cs="Times New Roman"/>
        </w:rPr>
        <w:t xml:space="preserve"> Stazione appaltante a inviare le comunicazioni relative alla procedura in oggetto tramite posta elettronica certificata [P.E.C.] all’indirizzo sopra indicato</w:t>
      </w:r>
      <w:r w:rsidR="00520721">
        <w:rPr>
          <w:rFonts w:cs="Times New Roman"/>
        </w:rPr>
        <w:t>.</w:t>
      </w:r>
    </w:p>
    <w:p w:rsidR="00520721" w:rsidRDefault="00520721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03C3E" w:rsidRDefault="00520721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520721">
        <w:rPr>
          <w:rFonts w:eastAsia="Calibri" w:cs="Times New Roman"/>
          <w:b/>
          <w:bCs/>
          <w:kern w:val="0"/>
          <w:lang w:eastAsia="en-US" w:bidi="ar-SA"/>
        </w:rPr>
        <w:t>ALLEGA</w:t>
      </w:r>
    </w:p>
    <w:p w:rsidR="003F1C08" w:rsidRPr="00D06524" w:rsidRDefault="003F1C08" w:rsidP="00F061B8">
      <w:pPr>
        <w:spacing w:line="360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03C3E" w:rsidRPr="00B161FA" w:rsidRDefault="003F7B44" w:rsidP="00F061B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B161FA">
        <w:rPr>
          <w:rFonts w:cs="Times New Roman"/>
          <w:color w:val="000000"/>
        </w:rPr>
        <w:t xml:space="preserve">1. </w:t>
      </w:r>
      <w:r w:rsidR="00B161FA">
        <w:rPr>
          <w:rFonts w:cs="Times New Roman"/>
          <w:color w:val="000000"/>
        </w:rPr>
        <w:t>C</w:t>
      </w:r>
      <w:r w:rsidR="00B161FA" w:rsidRPr="00B161FA">
        <w:rPr>
          <w:rFonts w:cs="Times New Roman"/>
          <w:color w:val="000000"/>
        </w:rPr>
        <w:t>opia fotostatica di un documento d’identità del sottoscrittore</w:t>
      </w:r>
      <w:r w:rsidRPr="00B161FA">
        <w:rPr>
          <w:rFonts w:cs="Times New Roman"/>
          <w:color w:val="000000"/>
        </w:rPr>
        <w:t>;</w:t>
      </w:r>
    </w:p>
    <w:p w:rsidR="00B161FA" w:rsidRDefault="00B161FA" w:rsidP="003F1C08">
      <w:pPr>
        <w:autoSpaceDE w:val="0"/>
        <w:spacing w:line="360" w:lineRule="auto"/>
        <w:jc w:val="both"/>
        <w:rPr>
          <w:rFonts w:cs="Times New Roman"/>
          <w:color w:val="000000"/>
        </w:rPr>
      </w:pPr>
      <w:r w:rsidRPr="00B161FA"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>C</w:t>
      </w:r>
      <w:r w:rsidRPr="00B161FA">
        <w:rPr>
          <w:rFonts w:cs="Times New Roman"/>
          <w:color w:val="000000"/>
        </w:rPr>
        <w:t xml:space="preserve">opia conforme all’originale della </w:t>
      </w:r>
      <w:r w:rsidR="00616069">
        <w:rPr>
          <w:rFonts w:cs="Times New Roman"/>
          <w:color w:val="000000"/>
        </w:rPr>
        <w:t>P</w:t>
      </w:r>
      <w:r w:rsidRPr="00B161FA">
        <w:rPr>
          <w:rFonts w:cs="Times New Roman"/>
          <w:color w:val="000000"/>
        </w:rPr>
        <w:t xml:space="preserve">rocura (qualora la domanda di partecipazione sia </w:t>
      </w:r>
      <w:r w:rsidR="00616069">
        <w:rPr>
          <w:rFonts w:cs="Times New Roman"/>
          <w:color w:val="000000"/>
        </w:rPr>
        <w:t>resa da P</w:t>
      </w:r>
      <w:r w:rsidRPr="00B161FA">
        <w:rPr>
          <w:rFonts w:cs="Times New Roman"/>
          <w:color w:val="000000"/>
        </w:rPr>
        <w:t>rocuratore);</w:t>
      </w:r>
    </w:p>
    <w:p w:rsidR="003F1C08" w:rsidRPr="003F1C08" w:rsidRDefault="003F1C08" w:rsidP="003F1C08">
      <w:pPr>
        <w:autoSpaceDE w:val="0"/>
        <w:spacing w:line="360" w:lineRule="auto"/>
        <w:jc w:val="both"/>
        <w:rPr>
          <w:rFonts w:cs="Times New Roman"/>
          <w:color w:val="000000"/>
        </w:rPr>
      </w:pPr>
    </w:p>
    <w:p w:rsidR="00B161FA" w:rsidRPr="00D06524" w:rsidRDefault="00B161FA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C3E" w:rsidRPr="00D06524" w:rsidRDefault="003F7B44" w:rsidP="00F061B8">
      <w:pPr>
        <w:pStyle w:val="AElencotrat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6524"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B03C3E" w:rsidRPr="00D06524" w:rsidRDefault="003F7B44" w:rsidP="00F061B8">
      <w:pPr>
        <w:pStyle w:val="Standard"/>
        <w:spacing w:line="360" w:lineRule="auto"/>
        <w:rPr>
          <w:rFonts w:cs="Times New Roman"/>
        </w:rPr>
      </w:pPr>
      <w:r w:rsidRPr="00D06524">
        <w:rPr>
          <w:rFonts w:cs="Times New Roman"/>
        </w:rPr>
        <w:t>[Luogo]</w:t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</w:r>
      <w:r w:rsidRPr="00D06524">
        <w:rPr>
          <w:rFonts w:cs="Times New Roman"/>
        </w:rPr>
        <w:tab/>
        <w:t>[Data]</w:t>
      </w:r>
    </w:p>
    <w:p w:rsidR="00B03C3E" w:rsidRPr="00D06524" w:rsidRDefault="003F7B44" w:rsidP="00F061B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……………………………………</w:t>
      </w:r>
    </w:p>
    <w:p w:rsidR="00B03C3E" w:rsidRPr="00D06524" w:rsidRDefault="003F7B44" w:rsidP="003F1C08">
      <w:pPr>
        <w:pStyle w:val="Standard"/>
        <w:spacing w:line="360" w:lineRule="auto"/>
        <w:ind w:left="5664"/>
        <w:jc w:val="center"/>
        <w:rPr>
          <w:rFonts w:cs="Times New Roman"/>
        </w:rPr>
      </w:pPr>
      <w:r w:rsidRPr="00D06524">
        <w:rPr>
          <w:rFonts w:cs="Times New Roman"/>
        </w:rPr>
        <w:t>[Firma leggibile]</w:t>
      </w:r>
    </w:p>
    <w:sectPr w:rsidR="00B03C3E" w:rsidRPr="00D065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swiss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, Arial">
    <w:panose1 w:val="00000000000000000000"/>
    <w:charset w:val="00"/>
    <w:family w:val="roman"/>
    <w:notTrueType/>
    <w:pitch w:val="default"/>
  </w:font>
  <w:font w:name="StopD, 'Courier New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 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4B13"/>
    <w:multiLevelType w:val="multilevel"/>
    <w:tmpl w:val="ADE0F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4B6015"/>
    <w:multiLevelType w:val="multilevel"/>
    <w:tmpl w:val="85F458C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E"/>
    <w:rsid w:val="000E04B7"/>
    <w:rsid w:val="000F1891"/>
    <w:rsid w:val="0016617B"/>
    <w:rsid w:val="00375D28"/>
    <w:rsid w:val="00394F16"/>
    <w:rsid w:val="003F1C08"/>
    <w:rsid w:val="003F7B44"/>
    <w:rsid w:val="00433D60"/>
    <w:rsid w:val="00520721"/>
    <w:rsid w:val="00556BB6"/>
    <w:rsid w:val="00616069"/>
    <w:rsid w:val="006B721D"/>
    <w:rsid w:val="00AF1A62"/>
    <w:rsid w:val="00B03C3E"/>
    <w:rsid w:val="00B161FA"/>
    <w:rsid w:val="00D06524"/>
    <w:rsid w:val="00F061B8"/>
    <w:rsid w:val="00F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4915-8D41-4699-AFED-0496340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</w:style>
  <w:style w:type="paragraph" w:styleId="Titolo1">
    <w:name w:val="heading 1"/>
    <w:basedOn w:val="Standard"/>
    <w:next w:val="Standard"/>
    <w:qFormat/>
    <w:pPr>
      <w:keepNext/>
      <w:spacing w:before="240" w:after="12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/>
      <w:jc w:val="center"/>
      <w:outlineLvl w:val="3"/>
    </w:pPr>
    <w:rPr>
      <w:rFonts w:ascii="Stymie SWC" w:hAnsi="Stymie SWC" w:cs="Stymie SWC"/>
      <w:b/>
      <w:sz w:val="32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qFormat/>
    <w:rPr>
      <w:rFonts w:ascii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qFormat/>
    <w:rPr>
      <w:rFonts w:ascii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qFormat/>
    <w:rPr>
      <w:rFonts w:cs="Times New Roman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Caratterinotadichiusura">
    <w:name w:val="Caratteri nota di chiusura"/>
    <w:basedOn w:val="Carpredefinitoparagrafo"/>
    <w:qFormat/>
    <w:rPr>
      <w:vertAlign w:val="superscript"/>
    </w:rPr>
  </w:style>
  <w:style w:type="character" w:customStyle="1" w:styleId="WW8NumSt4z0">
    <w:name w:val="WW8NumSt4z0"/>
    <w:qFormat/>
    <w:rPr>
      <w:rFonts w:ascii="Geneva, Arial" w:hAnsi="Geneva, Arial" w:cs="Geneva, Arial"/>
      <w:sz w:val="36"/>
    </w:rPr>
  </w:style>
  <w:style w:type="character" w:customStyle="1" w:styleId="WW8NumSt1z0">
    <w:name w:val="WW8NumSt1z0"/>
    <w:qFormat/>
    <w:rPr>
      <w:rFonts w:ascii="StopD, 'Courier New'" w:hAnsi="StopD, 'Courier New'" w:cs="StopD, 'Courier New'"/>
      <w:sz w:val="36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b w:val="0"/>
      <w:i/>
      <w:sz w:val="24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  <w:szCs w:val="24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OpenSymbol, 'Arial Unicode MS'" w:hAnsi="OpenSymbol, 'Arial Unicode MS'" w:cs="OpenSymbol, 'Arial Unicode MS'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Wingdings" w:hAnsi="Wingdings" w:cs="Wingdings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qFormat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</w:rPr>
  </w:style>
  <w:style w:type="character" w:customStyle="1" w:styleId="TestocommentoCarattere">
    <w:name w:val="Testo commento Carattere"/>
    <w:qFormat/>
    <w:rPr>
      <w:rFonts w:eastAsia="Times New Roma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qFormat/>
    <w:rPr>
      <w:rFonts w:eastAsia="Times New Roman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bidi="ar-SA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qFormat/>
    <w:rPr>
      <w:rFonts w:eastAsia="Times New Roman" w:cs="Times New Roman"/>
    </w:rPr>
  </w:style>
  <w:style w:type="character" w:customStyle="1" w:styleId="IntestazioneCarattere">
    <w:name w:val="Intestazione Carattere"/>
    <w:qFormat/>
    <w:rPr>
      <w:rFonts w:eastAsia="Times New Roman"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rFonts w:cs="Calibri"/>
      <w:sz w:val="24"/>
      <w:szCs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cs="Calibri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qFormat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qFormat/>
    <w:rPr>
      <w:rFonts w:cs="Calibri"/>
      <w:b w:val="0"/>
      <w:i w:val="0"/>
      <w:sz w:val="24"/>
      <w:szCs w:val="24"/>
    </w:rPr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  <w:rPr>
      <w:rFonts w:cs="Calibri"/>
      <w:sz w:val="24"/>
      <w:szCs w:val="24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23z2">
    <w:name w:val="WW8Num23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qFormat/>
    <w:rPr>
      <w:b w:val="0"/>
      <w:i w:val="0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9z3">
    <w:name w:val="WW8Num9z3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42z0">
    <w:name w:val="WW8Num42z0"/>
    <w:qFormat/>
    <w:rPr>
      <w:rFonts w:cs="Arial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qFormat/>
    <w:rPr>
      <w:rFonts w:ascii="Calibri" w:hAnsi="Calibri" w:cs="Calibri"/>
      <w:i w:val="0"/>
      <w:sz w:val="24"/>
      <w:szCs w:val="24"/>
      <w:shd w:val="clear" w:color="auto" w:fill="FFFF00"/>
    </w:rPr>
  </w:style>
  <w:style w:type="character" w:customStyle="1" w:styleId="WW8Num41z1">
    <w:name w:val="WW8Num4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41z0">
    <w:name w:val="WW8Num41z0"/>
    <w:qFormat/>
  </w:style>
  <w:style w:type="character" w:customStyle="1" w:styleId="WW8Num40z0">
    <w:name w:val="WW8Num40z0"/>
    <w:qFormat/>
    <w:rPr>
      <w:rFonts w:cs="Calibri"/>
      <w:b/>
      <w:i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  <w:rPr>
      <w:rFonts w:cs="Calibri"/>
      <w:sz w:val="24"/>
      <w:szCs w:val="24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Calibri" w:hAnsi="Calibri" w:cs="Arial"/>
      <w:sz w:val="24"/>
      <w:szCs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qFormat/>
    <w:rPr>
      <w:b w:val="0"/>
      <w:i w:val="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qFormat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  <w:rPr>
      <w:b/>
      <w:i/>
      <w:lang w:eastAsia="it-IT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qFormat/>
    <w:rPr>
      <w:rFonts w:cs="Calibri"/>
      <w:sz w:val="24"/>
      <w:szCs w:val="24"/>
    </w:rPr>
  </w:style>
  <w:style w:type="character" w:customStyle="1" w:styleId="WW8Num32z2">
    <w:name w:val="WW8Num32z2"/>
    <w:qFormat/>
    <w:rPr>
      <w:rFonts w:cs="Aria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cs="Calibri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cs="Calibri"/>
      <w:sz w:val="24"/>
      <w:szCs w:val="24"/>
    </w:rPr>
  </w:style>
  <w:style w:type="character" w:customStyle="1" w:styleId="WW8Num37z0">
    <w:name w:val="WW8Num37z0"/>
    <w:qFormat/>
    <w:rPr>
      <w:rFonts w:cs="Calibri"/>
      <w:bCs/>
      <w:iCs/>
      <w:sz w:val="24"/>
      <w:szCs w:val="24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  <w:rPr>
      <w:rFonts w:cs="Calibri"/>
      <w:sz w:val="24"/>
      <w:szCs w:val="24"/>
    </w:rPr>
  </w:style>
  <w:style w:type="character" w:customStyle="1" w:styleId="WW8Num36z2">
    <w:name w:val="WW8Num36z2"/>
    <w:qFormat/>
    <w:rPr>
      <w:rFonts w:cs="Calibri"/>
      <w:sz w:val="24"/>
      <w:szCs w:val="24"/>
      <w:lang w:eastAsia="it-IT"/>
    </w:rPr>
  </w:style>
  <w:style w:type="character" w:customStyle="1" w:styleId="WW8Num36z1">
    <w:name w:val="WW8Num36z1"/>
    <w:qFormat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qFormat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qFormat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qFormat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qFormat/>
    <w:rPr>
      <w:rFonts w:cs="Calibri"/>
      <w:i/>
      <w:sz w:val="24"/>
      <w:szCs w:val="24"/>
      <w:shd w:val="clear" w:color="auto" w:fill="auto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  <w:rPr>
      <w:rFonts w:cs="Calibri"/>
      <w:b/>
      <w:i/>
      <w:sz w:val="24"/>
      <w:szCs w:val="24"/>
    </w:rPr>
  </w:style>
  <w:style w:type="character" w:customStyle="1" w:styleId="WW8Num32z1">
    <w:name w:val="WW8Num32z1"/>
    <w:qFormat/>
    <w:rPr>
      <w:rFonts w:cs="Arial"/>
    </w:rPr>
  </w:style>
  <w:style w:type="character" w:customStyle="1" w:styleId="WW8Num32z0">
    <w:name w:val="WW8Num32z0"/>
    <w:qFormat/>
    <w:rPr>
      <w:rFonts w:cs="Calibri"/>
      <w:sz w:val="24"/>
      <w:szCs w:val="24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  <w:rPr>
      <w:rFonts w:cs="Calibri"/>
      <w:sz w:val="24"/>
      <w:szCs w:val="24"/>
    </w:rPr>
  </w:style>
  <w:style w:type="character" w:customStyle="1" w:styleId="WW8Num31z0">
    <w:name w:val="WW8Num31z0"/>
    <w:qFormat/>
    <w:rPr>
      <w:rFonts w:cs="Calibri"/>
      <w:i w:val="0"/>
      <w:sz w:val="24"/>
      <w:szCs w:val="24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qFormat/>
    <w:rPr>
      <w:rFonts w:ascii="Calibri" w:eastAsia="SimSun, 宋体" w:hAnsi="Calibri" w:cs="Calibri"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qFormat/>
    <w:rPr>
      <w:rFonts w:cs="Calibri"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  <w:rPr>
      <w:rFonts w:cs="Calibri"/>
      <w:sz w:val="24"/>
      <w:szCs w:val="24"/>
    </w:rPr>
  </w:style>
  <w:style w:type="character" w:customStyle="1" w:styleId="WW8Num29z3">
    <w:name w:val="WW8Num29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qFormat/>
    <w:rPr>
      <w:b w:val="0"/>
      <w:i w:val="0"/>
      <w:sz w:val="24"/>
      <w:szCs w:val="24"/>
    </w:rPr>
  </w:style>
  <w:style w:type="character" w:customStyle="1" w:styleId="WW8Num28z0">
    <w:name w:val="WW8Num28z0"/>
    <w:qFormat/>
    <w:rPr>
      <w:rFonts w:cs="Arial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cs="Calibri"/>
      <w:sz w:val="24"/>
      <w:szCs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  <w:rPr>
      <w:rFonts w:cs="Arial"/>
    </w:rPr>
  </w:style>
  <w:style w:type="character" w:customStyle="1" w:styleId="WW8Num26z3">
    <w:name w:val="WW8Num26z3"/>
    <w:qFormat/>
  </w:style>
  <w:style w:type="character" w:customStyle="1" w:styleId="WW8Num26z2">
    <w:name w:val="WW8Num26z2"/>
    <w:qFormat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cs="Calibri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  <w:rPr>
      <w:rFonts w:cs="Calibri"/>
      <w:sz w:val="24"/>
      <w:szCs w:val="24"/>
      <w:lang w:eastAsia="it-IT"/>
    </w:rPr>
  </w:style>
  <w:style w:type="character" w:customStyle="1" w:styleId="WW8Num25z3">
    <w:name w:val="WW8Num25z3"/>
    <w:qFormat/>
    <w:rPr>
      <w:rFonts w:cs="Calibri"/>
      <w:sz w:val="24"/>
      <w:szCs w:val="24"/>
    </w:rPr>
  </w:style>
  <w:style w:type="character" w:customStyle="1" w:styleId="WW8Num25z2">
    <w:name w:val="WW8Num25z2"/>
    <w:qFormat/>
    <w:rPr>
      <w:rFonts w:cs="Calibri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qFormat/>
    <w:rPr>
      <w:rFonts w:ascii="Calibri" w:eastAsia="Times New Roman" w:hAnsi="Calibri" w:cs="Calibri"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qFormat/>
    <w:rPr>
      <w:rFonts w:cs="Arial"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cs="Calibri"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qFormat/>
    <w:rPr>
      <w:rFonts w:cs="Calibri"/>
      <w:sz w:val="24"/>
      <w:szCs w:val="24"/>
    </w:rPr>
  </w:style>
  <w:style w:type="character" w:customStyle="1" w:styleId="WW8Num21z0">
    <w:name w:val="WW8Num21z0"/>
    <w:qFormat/>
    <w:rPr>
      <w:rFonts w:cs="Calibri"/>
      <w:color w:val="1F497D"/>
      <w:sz w:val="24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  <w:rPr>
      <w:rFonts w:cs="Arial"/>
    </w:rPr>
  </w:style>
  <w:style w:type="character" w:customStyle="1" w:styleId="WW8Num20z2">
    <w:name w:val="WW8Num20z2"/>
    <w:qFormat/>
    <w:rPr>
      <w:rFonts w:cs="Arial"/>
      <w:b/>
      <w:i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 w:val="0"/>
      <w:sz w:val="24"/>
      <w:szCs w:val="24"/>
    </w:rPr>
  </w:style>
  <w:style w:type="character" w:customStyle="1" w:styleId="WW8Num19z0">
    <w:name w:val="WW8Num19z0"/>
    <w:qFormat/>
    <w:rPr>
      <w:rFonts w:cs="Calibri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  <w:rPr>
      <w:rFonts w:cs="Calibri"/>
      <w:sz w:val="24"/>
      <w:szCs w:val="24"/>
      <w:lang w:eastAsia="it-IT"/>
    </w:rPr>
  </w:style>
  <w:style w:type="character" w:customStyle="1" w:styleId="WW8Num18z3">
    <w:name w:val="WW8Num18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qFormat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qFormat/>
    <w:rPr>
      <w:rFonts w:cs="Arial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rFonts w:cs="Calibri"/>
      <w:sz w:val="24"/>
      <w:szCs w:val="24"/>
      <w:lang w:eastAsia="it-IT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qFormat/>
    <w:rPr>
      <w:rFonts w:cs="Calibri"/>
      <w:i w:val="0"/>
      <w:iCs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qFormat/>
    <w:rPr>
      <w:b w:val="0"/>
      <w:i w:val="0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cs="Calibri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2">
    <w:name w:val="WW8Num14z2"/>
    <w:qFormat/>
    <w:rPr>
      <w:rFonts w:cs="Calibri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/>
      <w:lang w:eastAsia="it-IT"/>
    </w:rPr>
  </w:style>
  <w:style w:type="character" w:customStyle="1" w:styleId="WW8Num13z0">
    <w:name w:val="WW8Num13z0"/>
    <w:qFormat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Calibri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  <w:rPr>
      <w:b w:val="0"/>
      <w:i w:val="0"/>
    </w:rPr>
  </w:style>
  <w:style w:type="character" w:customStyle="1" w:styleId="WW8Num11z3">
    <w:name w:val="WW8Num11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qFormat/>
    <w:rPr>
      <w:rFonts w:ascii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qFormat/>
    <w:rPr>
      <w:rFonts w:ascii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qFormat/>
    <w:rPr>
      <w:rFonts w:cs="Arial"/>
      <w:b/>
      <w:i/>
      <w:sz w:val="24"/>
      <w:szCs w:val="24"/>
    </w:rPr>
  </w:style>
  <w:style w:type="character" w:customStyle="1" w:styleId="WW8Num10z0">
    <w:name w:val="WW8Num10z0"/>
    <w:qFormat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1">
    <w:name w:val="WW8Num9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cs="Calibri"/>
      <w:b/>
      <w:i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AElencotratto">
    <w:name w:val="A_Elenco tratto"/>
    <w:basedOn w:val="Standard"/>
    <w:qFormat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qFormat/>
    <w:pPr>
      <w:ind w:right="387"/>
      <w:jc w:val="both"/>
    </w:pPr>
    <w:rPr>
      <w:sz w:val="23"/>
    </w:rPr>
  </w:style>
  <w:style w:type="paragraph" w:styleId="Testodelblocco">
    <w:name w:val="Block Text"/>
    <w:basedOn w:val="Standard"/>
    <w:qFormat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</w:style>
  <w:style w:type="paragraph" w:customStyle="1" w:styleId="CAPITOLO">
    <w:name w:val="CAPITOLO"/>
    <w:basedOn w:val="Standard"/>
    <w:qFormat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qFormat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qFormat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qFormat/>
    <w:pPr>
      <w:jc w:val="both"/>
    </w:pPr>
  </w:style>
  <w:style w:type="paragraph" w:customStyle="1" w:styleId="Default">
    <w:name w:val="Default"/>
    <w:basedOn w:val="Standard"/>
    <w:qFormat/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qFormat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ice"/>
    <w:qFormat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ice"/>
    <w:qFormat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ice"/>
    <w:qFormat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ice"/>
    <w:qFormat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ice"/>
    <w:qFormat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ice"/>
    <w:qFormat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/>
      <w:ind w:left="-142"/>
      <w:jc w:val="left"/>
    </w:pPr>
    <w:rPr>
      <w:rFonts w:ascii="Calibri" w:hAnsi="Calibri" w:cs="Calibri"/>
      <w:b/>
      <w:i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hAnsi="Cambria" w:cs="Cambria"/>
    </w:rPr>
  </w:style>
  <w:style w:type="paragraph" w:customStyle="1" w:styleId="Rub3">
    <w:name w:val="Rub3"/>
    <w:basedOn w:val="Standard"/>
    <w:next w:val="Standard"/>
    <w:qFormat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qFormat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qFormat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qFormat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qFormat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qFormat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qFormat/>
    <w:pPr>
      <w:ind w:left="440"/>
    </w:pPr>
  </w:style>
  <w:style w:type="paragraph" w:customStyle="1" w:styleId="provvc">
    <w:name w:val="provv_c"/>
    <w:basedOn w:val="Standard"/>
    <w:qFormat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  <w:qFormat/>
  </w:style>
  <w:style w:type="paragraph" w:customStyle="1" w:styleId="grassetto1">
    <w:name w:val="grassetto1"/>
    <w:basedOn w:val="Standard"/>
    <w:qFormat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qFormat/>
    <w:rPr>
      <w:rFonts w:ascii="Tahoma" w:hAnsi="Tahoma" w:cs="Tahoma"/>
      <w:sz w:val="16"/>
      <w:szCs w:val="16"/>
    </w:rPr>
  </w:style>
  <w:style w:type="paragraph" w:customStyle="1" w:styleId="noteapi">
    <w:name w:val="note a piè"/>
    <w:basedOn w:val="Footnote"/>
    <w:qFormat/>
    <w:rPr>
      <w:rFonts w:cs="Times New Roman"/>
    </w:rPr>
  </w:style>
  <w:style w:type="paragraph" w:styleId="Corpodeltesto2">
    <w:name w:val="Body Text 2"/>
    <w:basedOn w:val="Standard"/>
    <w:qFormat/>
    <w:pPr>
      <w:spacing w:after="120" w:line="480" w:lineRule="auto"/>
    </w:pPr>
  </w:style>
  <w:style w:type="paragraph" w:customStyle="1" w:styleId="Rub1">
    <w:name w:val="Rub1"/>
    <w:basedOn w:val="Standard"/>
    <w:qFormat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Revisione">
    <w:name w:val="Revision"/>
    <w:qFormat/>
    <w:pPr>
      <w:suppressAutoHyphens/>
      <w:spacing w:line="276" w:lineRule="auto"/>
      <w:jc w:val="both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qFormat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qFormat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qFormat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qFormat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customStyle="1" w:styleId="provvr1">
    <w:name w:val="provv_r1"/>
    <w:basedOn w:val="Standard"/>
    <w:qFormat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suppressAutoHyphens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qFormat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Stile10">
    <w:name w:val="Stile1"/>
    <w:basedOn w:val="Titolo1"/>
    <w:qFormat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qFormat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qFormat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qFormat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RTFNum81">
    <w:name w:val="RTF_Num 81"/>
    <w:qFormat/>
  </w:style>
  <w:style w:type="numbering" w:customStyle="1" w:styleId="RTFNum82">
    <w:name w:val="RTF_Num 82"/>
    <w:qFormat/>
  </w:style>
  <w:style w:type="numbering" w:customStyle="1" w:styleId="RTFNum83">
    <w:name w:val="RTF_Num 83"/>
    <w:qFormat/>
  </w:style>
  <w:style w:type="numbering" w:customStyle="1" w:styleId="RTFNum84">
    <w:name w:val="RTF_Num 84"/>
    <w:qFormat/>
  </w:style>
  <w:style w:type="numbering" w:customStyle="1" w:styleId="RTFNum85">
    <w:name w:val="RTF_Num 85"/>
    <w:qFormat/>
  </w:style>
  <w:style w:type="numbering" w:customStyle="1" w:styleId="RTFNum86">
    <w:name w:val="RTF_Num 86"/>
    <w:qFormat/>
  </w:style>
  <w:style w:type="numbering" w:customStyle="1" w:styleId="RTFNum87">
    <w:name w:val="RTF_Num 87"/>
    <w:qFormat/>
  </w:style>
  <w:style w:type="numbering" w:customStyle="1" w:styleId="RTFNum88">
    <w:name w:val="RTF_Num 88"/>
    <w:qFormat/>
  </w:style>
  <w:style w:type="numbering" w:customStyle="1" w:styleId="RTFNum89">
    <w:name w:val="RTF_Num 89"/>
    <w:qFormat/>
  </w:style>
  <w:style w:type="numbering" w:customStyle="1" w:styleId="RTFNum90">
    <w:name w:val="RTF_Num 90"/>
    <w:qFormat/>
  </w:style>
  <w:style w:type="numbering" w:customStyle="1" w:styleId="RTFNum91">
    <w:name w:val="RTF_Num 91"/>
    <w:qFormat/>
  </w:style>
  <w:style w:type="numbering" w:customStyle="1" w:styleId="RTFNum92">
    <w:name w:val="RTF_Num 92"/>
    <w:qFormat/>
  </w:style>
  <w:style w:type="numbering" w:customStyle="1" w:styleId="RTFNum93">
    <w:name w:val="RTF_Num 93"/>
    <w:qFormat/>
  </w:style>
  <w:style w:type="numbering" w:customStyle="1" w:styleId="RTFNum94">
    <w:name w:val="RTF_Num 94"/>
    <w:qFormat/>
  </w:style>
  <w:style w:type="numbering" w:customStyle="1" w:styleId="RTFNum95">
    <w:name w:val="RTF_Num 95"/>
    <w:qFormat/>
  </w:style>
  <w:style w:type="numbering" w:customStyle="1" w:styleId="RTFNum96">
    <w:name w:val="RTF_Num 96"/>
    <w:qFormat/>
  </w:style>
  <w:style w:type="numbering" w:customStyle="1" w:styleId="RTFNum97">
    <w:name w:val="RTF_Num 97"/>
    <w:qFormat/>
  </w:style>
  <w:style w:type="numbering" w:customStyle="1" w:styleId="RTFNum98">
    <w:name w:val="RTF_Num 98"/>
    <w:qFormat/>
  </w:style>
  <w:style w:type="numbering" w:customStyle="1" w:styleId="RTFNum99">
    <w:name w:val="RTF_Num 99"/>
    <w:qFormat/>
  </w:style>
  <w:style w:type="numbering" w:customStyle="1" w:styleId="RTFNum100">
    <w:name w:val="RTF_Num 100"/>
    <w:qFormat/>
  </w:style>
  <w:style w:type="numbering" w:customStyle="1" w:styleId="RTFNum101">
    <w:name w:val="RTF_Num 101"/>
    <w:qFormat/>
  </w:style>
  <w:style w:type="numbering" w:customStyle="1" w:styleId="RTFNum102">
    <w:name w:val="RTF_Num 102"/>
    <w:qFormat/>
  </w:style>
  <w:style w:type="numbering" w:customStyle="1" w:styleId="RTFNum103">
    <w:name w:val="RTF_Num 103"/>
    <w:qFormat/>
  </w:style>
  <w:style w:type="numbering" w:customStyle="1" w:styleId="RTFNum104">
    <w:name w:val="RTF_Num 104"/>
    <w:qFormat/>
  </w:style>
  <w:style w:type="numbering" w:customStyle="1" w:styleId="RTFNum105">
    <w:name w:val="RTF_Num 105"/>
    <w:qFormat/>
  </w:style>
  <w:style w:type="numbering" w:customStyle="1" w:styleId="RTFNum106">
    <w:name w:val="RTF_Num 106"/>
    <w:qFormat/>
  </w:style>
  <w:style w:type="numbering" w:customStyle="1" w:styleId="RTFNum107">
    <w:name w:val="RTF_Num 107"/>
    <w:qFormat/>
  </w:style>
  <w:style w:type="numbering" w:customStyle="1" w:styleId="RTFNum108">
    <w:name w:val="RTF_Num 108"/>
    <w:qFormat/>
  </w:style>
  <w:style w:type="numbering" w:customStyle="1" w:styleId="RTFNum109">
    <w:name w:val="RTF_Num 109"/>
    <w:qFormat/>
  </w:style>
  <w:style w:type="numbering" w:customStyle="1" w:styleId="RTFNum110">
    <w:name w:val="RTF_Num 110"/>
    <w:qFormat/>
  </w:style>
  <w:style w:type="numbering" w:customStyle="1" w:styleId="RTFNum111">
    <w:name w:val="RTF_Num 111"/>
    <w:qFormat/>
  </w:style>
  <w:style w:type="numbering" w:customStyle="1" w:styleId="RTFNum112">
    <w:name w:val="RTF_Num 112"/>
    <w:qFormat/>
  </w:style>
  <w:style w:type="numbering" w:customStyle="1" w:styleId="RTFNum113">
    <w:name w:val="RTF_Num 113"/>
    <w:qFormat/>
  </w:style>
  <w:style w:type="numbering" w:customStyle="1" w:styleId="RTFNum114">
    <w:name w:val="RTF_Num 114"/>
    <w:qFormat/>
  </w:style>
  <w:style w:type="numbering" w:customStyle="1" w:styleId="RTFNum115">
    <w:name w:val="RTF_Num 115"/>
    <w:qFormat/>
  </w:style>
  <w:style w:type="numbering" w:customStyle="1" w:styleId="RTFNum116">
    <w:name w:val="RTF_Num 116"/>
    <w:qFormat/>
  </w:style>
  <w:style w:type="numbering" w:customStyle="1" w:styleId="RTFNum117">
    <w:name w:val="RTF_Num 117"/>
    <w:qFormat/>
  </w:style>
  <w:style w:type="numbering" w:customStyle="1" w:styleId="RTFNum118">
    <w:name w:val="RTF_Num 118"/>
    <w:qFormat/>
  </w:style>
  <w:style w:type="numbering" w:customStyle="1" w:styleId="RTFNum119">
    <w:name w:val="RTF_Num 119"/>
    <w:qFormat/>
  </w:style>
  <w:style w:type="numbering" w:customStyle="1" w:styleId="RTFNum120">
    <w:name w:val="RTF_Num 120"/>
    <w:qFormat/>
  </w:style>
  <w:style w:type="numbering" w:customStyle="1" w:styleId="RTFNum121">
    <w:name w:val="RTF_Num 121"/>
    <w:qFormat/>
  </w:style>
  <w:style w:type="numbering" w:customStyle="1" w:styleId="RTFNum122">
    <w:name w:val="RTF_Num 122"/>
    <w:qFormat/>
  </w:style>
  <w:style w:type="numbering" w:customStyle="1" w:styleId="RTFNum123">
    <w:name w:val="RTF_Num 123"/>
    <w:qFormat/>
  </w:style>
  <w:style w:type="numbering" w:customStyle="1" w:styleId="RTFNum124">
    <w:name w:val="RTF_Num 124"/>
    <w:qFormat/>
  </w:style>
  <w:style w:type="numbering" w:customStyle="1" w:styleId="RTFNum125">
    <w:name w:val="RTF_Num 125"/>
    <w:qFormat/>
  </w:style>
  <w:style w:type="numbering" w:customStyle="1" w:styleId="RTFNum126">
    <w:name w:val="RTF_Num 126"/>
    <w:qFormat/>
  </w:style>
  <w:style w:type="numbering" w:customStyle="1" w:styleId="RTFNum127">
    <w:name w:val="RTF_Num 127"/>
    <w:qFormat/>
  </w:style>
  <w:style w:type="numbering" w:customStyle="1" w:styleId="RTFNum128">
    <w:name w:val="RTF_Num 128"/>
    <w:qFormat/>
  </w:style>
  <w:style w:type="numbering" w:customStyle="1" w:styleId="RTFNum129">
    <w:name w:val="RTF_Num 129"/>
    <w:qFormat/>
  </w:style>
  <w:style w:type="numbering" w:customStyle="1" w:styleId="RTFNum130">
    <w:name w:val="RTF_Num 130"/>
    <w:qFormat/>
  </w:style>
  <w:style w:type="numbering" w:customStyle="1" w:styleId="RTFNum131">
    <w:name w:val="RTF_Num 131"/>
    <w:qFormat/>
  </w:style>
  <w:style w:type="numbering" w:customStyle="1" w:styleId="RTFNum132">
    <w:name w:val="RTF_Num 132"/>
    <w:qFormat/>
  </w:style>
  <w:style w:type="numbering" w:customStyle="1" w:styleId="RTFNum133">
    <w:name w:val="RTF_Num 133"/>
    <w:qFormat/>
  </w:style>
  <w:style w:type="numbering" w:customStyle="1" w:styleId="RTFNum134">
    <w:name w:val="RTF_Num 134"/>
    <w:qFormat/>
  </w:style>
  <w:style w:type="numbering" w:customStyle="1" w:styleId="RTFNum135">
    <w:name w:val="RTF_Num 135"/>
    <w:qFormat/>
  </w:style>
  <w:style w:type="numbering" w:customStyle="1" w:styleId="RTFNum136">
    <w:name w:val="RTF_Num 136"/>
    <w:qFormat/>
  </w:style>
  <w:style w:type="numbering" w:customStyle="1" w:styleId="RTFNum137">
    <w:name w:val="RTF_Num 137"/>
    <w:qFormat/>
  </w:style>
  <w:style w:type="numbering" w:customStyle="1" w:styleId="RTFNum138">
    <w:name w:val="RTF_Num 138"/>
    <w:qFormat/>
  </w:style>
  <w:style w:type="numbering" w:customStyle="1" w:styleId="RTFNum139">
    <w:name w:val="RTF_Num 139"/>
    <w:qFormat/>
  </w:style>
  <w:style w:type="numbering" w:customStyle="1" w:styleId="RTFNum140">
    <w:name w:val="RTF_Num 140"/>
    <w:qFormat/>
  </w:style>
  <w:style w:type="numbering" w:customStyle="1" w:styleId="RTFNum141">
    <w:name w:val="RTF_Num 141"/>
    <w:qFormat/>
  </w:style>
  <w:style w:type="numbering" w:customStyle="1" w:styleId="RTFNum142">
    <w:name w:val="RTF_Num 142"/>
    <w:qFormat/>
  </w:style>
  <w:style w:type="numbering" w:customStyle="1" w:styleId="RTFNum143">
    <w:name w:val="RTF_Num 143"/>
    <w:qFormat/>
  </w:style>
  <w:style w:type="numbering" w:customStyle="1" w:styleId="RTFNum144">
    <w:name w:val="RTF_Num 144"/>
    <w:qFormat/>
  </w:style>
  <w:style w:type="numbering" w:customStyle="1" w:styleId="RTFNum145">
    <w:name w:val="RTF_Num 145"/>
    <w:qFormat/>
  </w:style>
  <w:style w:type="numbering" w:customStyle="1" w:styleId="RTFNum146">
    <w:name w:val="RTF_Num 146"/>
    <w:qFormat/>
  </w:style>
  <w:style w:type="numbering" w:customStyle="1" w:styleId="RTFNum147">
    <w:name w:val="RTF_Num 147"/>
    <w:qFormat/>
  </w:style>
  <w:style w:type="numbering" w:customStyle="1" w:styleId="RTFNum148">
    <w:name w:val="RTF_Num 148"/>
    <w:qFormat/>
  </w:style>
  <w:style w:type="numbering" w:customStyle="1" w:styleId="RTFNum149">
    <w:name w:val="RTF_Num 149"/>
    <w:qFormat/>
  </w:style>
  <w:style w:type="numbering" w:customStyle="1" w:styleId="RTFNum150">
    <w:name w:val="RTF_Num 150"/>
    <w:qFormat/>
  </w:style>
  <w:style w:type="numbering" w:customStyle="1" w:styleId="RTFNum151">
    <w:name w:val="RTF_Num 151"/>
    <w:qFormat/>
  </w:style>
  <w:style w:type="numbering" w:customStyle="1" w:styleId="RTFNum152">
    <w:name w:val="RTF_Num 152"/>
    <w:qFormat/>
  </w:style>
  <w:style w:type="numbering" w:customStyle="1" w:styleId="RTFNum153">
    <w:name w:val="RTF_Num 153"/>
    <w:qFormat/>
  </w:style>
  <w:style w:type="numbering" w:customStyle="1" w:styleId="RTFNum154">
    <w:name w:val="RTF_Num 154"/>
    <w:qFormat/>
  </w:style>
  <w:style w:type="numbering" w:customStyle="1" w:styleId="RTFNum155">
    <w:name w:val="RTF_Num 155"/>
    <w:qFormat/>
  </w:style>
  <w:style w:type="numbering" w:customStyle="1" w:styleId="RTFNum156">
    <w:name w:val="RTF_Num 156"/>
    <w:qFormat/>
  </w:style>
  <w:style w:type="numbering" w:customStyle="1" w:styleId="RTFNum157">
    <w:name w:val="RTF_Num 157"/>
    <w:qFormat/>
  </w:style>
  <w:style w:type="numbering" w:customStyle="1" w:styleId="RTFNum158">
    <w:name w:val="RTF_Num 158"/>
    <w:qFormat/>
  </w:style>
  <w:style w:type="numbering" w:customStyle="1" w:styleId="RTFNum159">
    <w:name w:val="RTF_Num 159"/>
    <w:qFormat/>
  </w:style>
  <w:style w:type="numbering" w:customStyle="1" w:styleId="RTFNum160">
    <w:name w:val="RTF_Num 160"/>
    <w:qFormat/>
  </w:style>
  <w:style w:type="numbering" w:customStyle="1" w:styleId="RTFNum161">
    <w:name w:val="RTF_Num 161"/>
    <w:qFormat/>
  </w:style>
  <w:style w:type="numbering" w:customStyle="1" w:styleId="RTFNum162">
    <w:name w:val="RTF_Num 162"/>
    <w:qFormat/>
  </w:style>
  <w:style w:type="numbering" w:customStyle="1" w:styleId="RTFNum163">
    <w:name w:val="RTF_Num 163"/>
    <w:qFormat/>
  </w:style>
  <w:style w:type="numbering" w:customStyle="1" w:styleId="RTFNum164">
    <w:name w:val="RTF_Num 164"/>
    <w:qFormat/>
  </w:style>
  <w:style w:type="numbering" w:customStyle="1" w:styleId="RTFNum165">
    <w:name w:val="RTF_Num 165"/>
    <w:qFormat/>
  </w:style>
  <w:style w:type="numbering" w:customStyle="1" w:styleId="RTFNum166">
    <w:name w:val="RTF_Num 166"/>
    <w:qFormat/>
  </w:style>
  <w:style w:type="numbering" w:customStyle="1" w:styleId="RTFNum167">
    <w:name w:val="RTF_Num 167"/>
    <w:qFormat/>
  </w:style>
  <w:style w:type="numbering" w:customStyle="1" w:styleId="RTFNum168">
    <w:name w:val="RTF_Num 168"/>
    <w:qFormat/>
  </w:style>
  <w:style w:type="numbering" w:customStyle="1" w:styleId="RTFNum169">
    <w:name w:val="RTF_Num 169"/>
    <w:qFormat/>
  </w:style>
  <w:style w:type="numbering" w:customStyle="1" w:styleId="RTFNum170">
    <w:name w:val="RTF_Num 170"/>
    <w:qFormat/>
  </w:style>
  <w:style w:type="numbering" w:customStyle="1" w:styleId="RTFNum171">
    <w:name w:val="RTF_Num 171"/>
    <w:qFormat/>
  </w:style>
  <w:style w:type="numbering" w:customStyle="1" w:styleId="RTFNum172">
    <w:name w:val="RTF_Num 172"/>
    <w:qFormat/>
  </w:style>
  <w:style w:type="numbering" w:customStyle="1" w:styleId="RTFNum173">
    <w:name w:val="RTF_Num 173"/>
    <w:qFormat/>
  </w:style>
  <w:style w:type="numbering" w:customStyle="1" w:styleId="RTFNum174">
    <w:name w:val="RTF_Num 174"/>
    <w:qFormat/>
  </w:style>
  <w:style w:type="numbering" w:customStyle="1" w:styleId="RTFNum175">
    <w:name w:val="RTF_Num 175"/>
    <w:qFormat/>
  </w:style>
  <w:style w:type="numbering" w:customStyle="1" w:styleId="RTFNum176">
    <w:name w:val="RTF_Num 176"/>
    <w:qFormat/>
  </w:style>
  <w:style w:type="numbering" w:customStyle="1" w:styleId="RTFNum177">
    <w:name w:val="RTF_Num 177"/>
    <w:qFormat/>
  </w:style>
  <w:style w:type="numbering" w:customStyle="1" w:styleId="RTFNum178">
    <w:name w:val="RTF_Num 178"/>
    <w:qFormat/>
  </w:style>
  <w:style w:type="numbering" w:customStyle="1" w:styleId="RTFNum179">
    <w:name w:val="RTF_Num 179"/>
    <w:qFormat/>
  </w:style>
  <w:style w:type="numbering" w:customStyle="1" w:styleId="RTFNum180">
    <w:name w:val="RTF_Num 180"/>
    <w:qFormat/>
  </w:style>
  <w:style w:type="numbering" w:customStyle="1" w:styleId="RTFNum181">
    <w:name w:val="RTF_Num 181"/>
    <w:qFormat/>
  </w:style>
  <w:style w:type="numbering" w:customStyle="1" w:styleId="RTFNum182">
    <w:name w:val="RTF_Num 182"/>
    <w:qFormat/>
  </w:style>
  <w:style w:type="numbering" w:customStyle="1" w:styleId="RTFNum183">
    <w:name w:val="RTF_Num 183"/>
    <w:qFormat/>
  </w:style>
  <w:style w:type="numbering" w:customStyle="1" w:styleId="RTFNum184">
    <w:name w:val="RTF_Num 184"/>
    <w:qFormat/>
  </w:style>
  <w:style w:type="numbering" w:customStyle="1" w:styleId="RTFNum185">
    <w:name w:val="RTF_Num 185"/>
    <w:qFormat/>
  </w:style>
  <w:style w:type="numbering" w:customStyle="1" w:styleId="RTFNum186">
    <w:name w:val="RTF_Num 186"/>
    <w:qFormat/>
  </w:style>
  <w:style w:type="numbering" w:customStyle="1" w:styleId="RTFNum187">
    <w:name w:val="RTF_Num 187"/>
    <w:qFormat/>
  </w:style>
  <w:style w:type="numbering" w:customStyle="1" w:styleId="RTFNum188">
    <w:name w:val="RTF_Num 188"/>
    <w:qFormat/>
  </w:style>
  <w:style w:type="numbering" w:customStyle="1" w:styleId="RTFNum189">
    <w:name w:val="RTF_Num 189"/>
    <w:qFormat/>
  </w:style>
  <w:style w:type="numbering" w:customStyle="1" w:styleId="RTFNum190">
    <w:name w:val="RTF_Num 190"/>
    <w:qFormat/>
  </w:style>
  <w:style w:type="numbering" w:customStyle="1" w:styleId="RTFNum191">
    <w:name w:val="RTF_Num 191"/>
    <w:qFormat/>
  </w:style>
  <w:style w:type="numbering" w:customStyle="1" w:styleId="RTFNum192">
    <w:name w:val="RTF_Num 192"/>
    <w:qFormat/>
  </w:style>
  <w:style w:type="numbering" w:customStyle="1" w:styleId="RTFNum193">
    <w:name w:val="RTF_Num 193"/>
    <w:qFormat/>
  </w:style>
  <w:style w:type="numbering" w:customStyle="1" w:styleId="RTFNum194">
    <w:name w:val="RTF_Num 194"/>
    <w:qFormat/>
  </w:style>
  <w:style w:type="numbering" w:customStyle="1" w:styleId="RTFNum195">
    <w:name w:val="RTF_Num 195"/>
    <w:qFormat/>
  </w:style>
  <w:style w:type="numbering" w:customStyle="1" w:styleId="RTFNum196">
    <w:name w:val="RTF_Num 196"/>
    <w:qFormat/>
  </w:style>
  <w:style w:type="numbering" w:customStyle="1" w:styleId="RTFNum197">
    <w:name w:val="RTF_Num 197"/>
    <w:qFormat/>
  </w:style>
  <w:style w:type="numbering" w:customStyle="1" w:styleId="RTFNum198">
    <w:name w:val="RTF_Num 198"/>
    <w:qFormat/>
  </w:style>
  <w:style w:type="numbering" w:customStyle="1" w:styleId="RTFNum199">
    <w:name w:val="RTF_Num 199"/>
    <w:qFormat/>
  </w:style>
  <w:style w:type="numbering" w:customStyle="1" w:styleId="RTFNum200">
    <w:name w:val="RTF_Num 200"/>
    <w:qFormat/>
  </w:style>
  <w:style w:type="numbering" w:customStyle="1" w:styleId="RTFNum201">
    <w:name w:val="RTF_Num 201"/>
    <w:qFormat/>
  </w:style>
  <w:style w:type="numbering" w:customStyle="1" w:styleId="RTFNum202">
    <w:name w:val="RTF_Num 202"/>
    <w:qFormat/>
  </w:style>
  <w:style w:type="numbering" w:customStyle="1" w:styleId="RTFNum203">
    <w:name w:val="RTF_Num 203"/>
    <w:qFormat/>
  </w:style>
  <w:style w:type="numbering" w:customStyle="1" w:styleId="RTFNum204">
    <w:name w:val="RTF_Num 204"/>
    <w:qFormat/>
  </w:style>
  <w:style w:type="numbering" w:customStyle="1" w:styleId="RTFNum205">
    <w:name w:val="RTF_Num 205"/>
    <w:qFormat/>
  </w:style>
  <w:style w:type="numbering" w:customStyle="1" w:styleId="RTFNum206">
    <w:name w:val="RTF_Num 206"/>
    <w:qFormat/>
  </w:style>
  <w:style w:type="numbering" w:customStyle="1" w:styleId="RTFNum207">
    <w:name w:val="RTF_Num 207"/>
    <w:qFormat/>
  </w:style>
  <w:style w:type="numbering" w:customStyle="1" w:styleId="RTFNum208">
    <w:name w:val="RTF_Num 208"/>
    <w:qFormat/>
  </w:style>
  <w:style w:type="numbering" w:customStyle="1" w:styleId="RTFNum209">
    <w:name w:val="RTF_Num 209"/>
    <w:qFormat/>
  </w:style>
  <w:style w:type="numbering" w:customStyle="1" w:styleId="RTFNum210">
    <w:name w:val="RTF_Num 210"/>
    <w:qFormat/>
  </w:style>
  <w:style w:type="numbering" w:customStyle="1" w:styleId="RTFNum211">
    <w:name w:val="RTF_Num 211"/>
    <w:qFormat/>
  </w:style>
  <w:style w:type="numbering" w:customStyle="1" w:styleId="RTFNum212">
    <w:name w:val="RTF_Num 212"/>
    <w:qFormat/>
  </w:style>
  <w:style w:type="numbering" w:customStyle="1" w:styleId="RTFNum213">
    <w:name w:val="RTF_Num 213"/>
    <w:qFormat/>
  </w:style>
  <w:style w:type="numbering" w:customStyle="1" w:styleId="RTFNum214">
    <w:name w:val="RTF_Num 214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RTFNum215">
    <w:name w:val="RTF_Num 215"/>
    <w:qFormat/>
  </w:style>
  <w:style w:type="numbering" w:customStyle="1" w:styleId="RTFNum216">
    <w:name w:val="RTF_Num 216"/>
    <w:qFormat/>
  </w:style>
  <w:style w:type="numbering" w:customStyle="1" w:styleId="RTFNum217">
    <w:name w:val="RTF_Num 217"/>
    <w:qFormat/>
  </w:style>
  <w:style w:type="numbering" w:customStyle="1" w:styleId="RTFNum218">
    <w:name w:val="RTF_Num 218"/>
    <w:qFormat/>
  </w:style>
  <w:style w:type="numbering" w:customStyle="1" w:styleId="RTFNum219">
    <w:name w:val="RTF_Num 219"/>
    <w:qFormat/>
  </w:style>
  <w:style w:type="numbering" w:customStyle="1" w:styleId="RTFNum220">
    <w:name w:val="RTF_Num 220"/>
    <w:qFormat/>
  </w:style>
  <w:style w:type="numbering" w:customStyle="1" w:styleId="RTFNum221">
    <w:name w:val="RTF_Num 221"/>
    <w:qFormat/>
  </w:style>
  <w:style w:type="numbering" w:customStyle="1" w:styleId="RTFNum222">
    <w:name w:val="RTF_Num 222"/>
    <w:qFormat/>
  </w:style>
  <w:style w:type="numbering" w:customStyle="1" w:styleId="RTFNum223">
    <w:name w:val="RTF_Num 223"/>
    <w:qFormat/>
  </w:style>
  <w:style w:type="numbering" w:customStyle="1" w:styleId="RTFNum224">
    <w:name w:val="RTF_Num 224"/>
    <w:qFormat/>
  </w:style>
  <w:style w:type="numbering" w:customStyle="1" w:styleId="RTFNum225">
    <w:name w:val="RTF_Num 225"/>
    <w:qFormat/>
  </w:style>
  <w:style w:type="numbering" w:customStyle="1" w:styleId="RTFNum226">
    <w:name w:val="RTF_Num 226"/>
    <w:qFormat/>
  </w:style>
  <w:style w:type="numbering" w:customStyle="1" w:styleId="RTFNum227">
    <w:name w:val="RTF_Num 227"/>
    <w:qFormat/>
  </w:style>
  <w:style w:type="numbering" w:customStyle="1" w:styleId="RTFNum228">
    <w:name w:val="RTF_Num 228"/>
    <w:qFormat/>
  </w:style>
  <w:style w:type="numbering" w:customStyle="1" w:styleId="RTFNum229">
    <w:name w:val="RTF_Num 229"/>
    <w:qFormat/>
  </w:style>
  <w:style w:type="numbering" w:customStyle="1" w:styleId="RTFNum230">
    <w:name w:val="RTF_Num 230"/>
    <w:qFormat/>
  </w:style>
  <w:style w:type="numbering" w:customStyle="1" w:styleId="RTFNum231">
    <w:name w:val="RTF_Num 231"/>
    <w:qFormat/>
  </w:style>
  <w:style w:type="numbering" w:customStyle="1" w:styleId="RTFNum232">
    <w:name w:val="RTF_Num 232"/>
    <w:qFormat/>
  </w:style>
  <w:style w:type="numbering" w:customStyle="1" w:styleId="RTFNum233">
    <w:name w:val="RTF_Num 233"/>
    <w:qFormat/>
  </w:style>
  <w:style w:type="numbering" w:customStyle="1" w:styleId="RTFNum234">
    <w:name w:val="RTF_Num 234"/>
    <w:qFormat/>
  </w:style>
  <w:style w:type="numbering" w:customStyle="1" w:styleId="RTFNum235">
    <w:name w:val="RTF_Num 235"/>
    <w:qFormat/>
  </w:style>
  <w:style w:type="numbering" w:customStyle="1" w:styleId="RTFNum236">
    <w:name w:val="RTF_Num 236"/>
    <w:qFormat/>
  </w:style>
  <w:style w:type="numbering" w:customStyle="1" w:styleId="RTFNum237">
    <w:name w:val="RTF_Num 237"/>
    <w:qFormat/>
  </w:style>
  <w:style w:type="numbering" w:customStyle="1" w:styleId="RTFNum238">
    <w:name w:val="RTF_Num 238"/>
    <w:qFormat/>
  </w:style>
  <w:style w:type="numbering" w:customStyle="1" w:styleId="RTFNum239">
    <w:name w:val="RTF_Num 239"/>
    <w:qFormat/>
  </w:style>
  <w:style w:type="numbering" w:customStyle="1" w:styleId="RTFNum240">
    <w:name w:val="RTF_Num 240"/>
    <w:qFormat/>
  </w:style>
  <w:style w:type="numbering" w:customStyle="1" w:styleId="RTFNum241">
    <w:name w:val="RTF_Num 241"/>
    <w:qFormat/>
  </w:style>
  <w:style w:type="numbering" w:customStyle="1" w:styleId="RTFNum242">
    <w:name w:val="RTF_Num 242"/>
    <w:qFormat/>
  </w:style>
  <w:style w:type="numbering" w:customStyle="1" w:styleId="RTFNum243">
    <w:name w:val="RTF_Num 243"/>
    <w:qFormat/>
  </w:style>
  <w:style w:type="numbering" w:customStyle="1" w:styleId="RTFNum244">
    <w:name w:val="RTF_Num 244"/>
    <w:qFormat/>
  </w:style>
  <w:style w:type="numbering" w:customStyle="1" w:styleId="RTFNum245">
    <w:name w:val="RTF_Num 245"/>
    <w:qFormat/>
  </w:style>
  <w:style w:type="numbering" w:customStyle="1" w:styleId="RTFNum246">
    <w:name w:val="RTF_Num 246"/>
    <w:qFormat/>
  </w:style>
  <w:style w:type="numbering" w:customStyle="1" w:styleId="RTFNum247">
    <w:name w:val="RTF_Num 247"/>
    <w:qFormat/>
  </w:style>
  <w:style w:type="numbering" w:customStyle="1" w:styleId="RTFNum248">
    <w:name w:val="RTF_Num 248"/>
    <w:qFormat/>
  </w:style>
  <w:style w:type="numbering" w:customStyle="1" w:styleId="RTFNum249">
    <w:name w:val="RTF_Num 249"/>
    <w:qFormat/>
  </w:style>
  <w:style w:type="numbering" w:customStyle="1" w:styleId="RTFNum250">
    <w:name w:val="RTF_Num 250"/>
    <w:qFormat/>
  </w:style>
  <w:style w:type="numbering" w:customStyle="1" w:styleId="RTFNum251">
    <w:name w:val="RTF_Num 251"/>
    <w:qFormat/>
  </w:style>
  <w:style w:type="numbering" w:customStyle="1" w:styleId="RTFNum252">
    <w:name w:val="RTF_Num 252"/>
    <w:qFormat/>
  </w:style>
  <w:style w:type="numbering" w:customStyle="1" w:styleId="RTFNum253">
    <w:name w:val="RTF_Num 253"/>
    <w:qFormat/>
  </w:style>
  <w:style w:type="numbering" w:customStyle="1" w:styleId="RTFNum254">
    <w:name w:val="RTF_Num 254"/>
    <w:qFormat/>
  </w:style>
  <w:style w:type="numbering" w:customStyle="1" w:styleId="RTFNum255">
    <w:name w:val="RTF_Num 255"/>
    <w:qFormat/>
  </w:style>
  <w:style w:type="numbering" w:customStyle="1" w:styleId="RTFNum256">
    <w:name w:val="RTF_Num 256"/>
    <w:qFormat/>
  </w:style>
  <w:style w:type="numbering" w:customStyle="1" w:styleId="RTFNum257">
    <w:name w:val="RTF_Num 257"/>
    <w:qFormat/>
  </w:style>
  <w:style w:type="numbering" w:customStyle="1" w:styleId="RTFNum258">
    <w:name w:val="RTF_Num 258"/>
    <w:qFormat/>
  </w:style>
  <w:style w:type="numbering" w:customStyle="1" w:styleId="RTFNum259">
    <w:name w:val="RTF_Num 259"/>
    <w:qFormat/>
  </w:style>
  <w:style w:type="numbering" w:customStyle="1" w:styleId="RTFNum260">
    <w:name w:val="RTF_Num 26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dc:description/>
  <cp:lastModifiedBy>Martina Barbero</cp:lastModifiedBy>
  <cp:revision>27</cp:revision>
  <cp:lastPrinted>2014-11-24T09:53:00Z</cp:lastPrinted>
  <dcterms:created xsi:type="dcterms:W3CDTF">2022-05-16T07:40:00Z</dcterms:created>
  <dcterms:modified xsi:type="dcterms:W3CDTF">2023-02-22T07:53:00Z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